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</w:rPr>
        <w:t>11/06/23</w:t>
      </w:r>
    </w:p>
    <w:p>
      <w:pPr>
        <w:pStyle w:val="Body"/>
        <w:jc w:val="center"/>
      </w:pPr>
      <w:r>
        <w:rPr>
          <w:rtl w:val="0"/>
          <w:lang w:val="en-US"/>
        </w:rPr>
        <w:t>6:30 pm - 8:30 pm</w:t>
      </w:r>
    </w:p>
    <w:p>
      <w:pPr>
        <w:pStyle w:val="Body"/>
        <w:jc w:val="center"/>
      </w:pPr>
      <w:r>
        <w:rPr>
          <w:rtl w:val="0"/>
          <w:lang w:val="en-US"/>
        </w:rPr>
        <w:t>Town House</w:t>
      </w:r>
    </w:p>
    <w:p>
      <w:pPr>
        <w:pStyle w:val="Body"/>
        <w:jc w:val="center"/>
      </w:pPr>
      <w:r>
        <w:rPr>
          <w:rtl w:val="0"/>
          <w:lang w:val="en-US"/>
        </w:rPr>
        <w:t>599  Main Street, Boylston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Boylston Cultural Council </w:t>
      </w: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AGENDA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Agenda items without a specific time may be taken out of order</w:t>
      </w:r>
    </w:p>
    <w:p>
      <w:pPr>
        <w:pStyle w:val="Body"/>
        <w:ind w:left="720" w:firstLine="0"/>
        <w:jc w:val="center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Call to Order/Welcome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Approve 11/02/23 Minutes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u w:val="single"/>
          <w:rtl w:val="0"/>
          <w:lang w:val="en-US"/>
        </w:rPr>
        <w:t>Panel Book Voting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