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E1730" w14:textId="4066120B" w:rsidR="002552A1" w:rsidRPr="002552A1" w:rsidRDefault="00D70F1B" w:rsidP="001C4DF0">
      <w:pPr>
        <w:jc w:val="center"/>
        <w:rPr>
          <w:b/>
          <w:bCs/>
          <w:i/>
          <w:iCs/>
          <w:sz w:val="28"/>
          <w:szCs w:val="28"/>
        </w:rPr>
      </w:pPr>
      <w:r w:rsidRPr="002552A1">
        <w:rPr>
          <w:b/>
          <w:bCs/>
          <w:i/>
          <w:iCs/>
          <w:sz w:val="28"/>
          <w:szCs w:val="28"/>
        </w:rPr>
        <w:t>INSPECTIONAL POLICY AND PROCEDURE</w:t>
      </w:r>
    </w:p>
    <w:p w14:paraId="284E941B" w14:textId="70BA75FD" w:rsidR="00DC6EE2" w:rsidRDefault="00172434" w:rsidP="002552A1">
      <w:pPr>
        <w:jc w:val="center"/>
        <w:rPr>
          <w:b/>
          <w:bCs/>
        </w:rPr>
      </w:pPr>
      <w:r>
        <w:rPr>
          <w:b/>
          <w:bCs/>
        </w:rPr>
        <w:t>COMMERCIAL AND SIGNIFICANT IMPACT PROJECTS AS DETERMINED BY THE PLANNING BOARD</w:t>
      </w:r>
    </w:p>
    <w:p w14:paraId="69948B4D" w14:textId="77777777" w:rsidR="00D70F1B" w:rsidRPr="00D70F1B" w:rsidRDefault="00D70F1B" w:rsidP="002552A1">
      <w:pPr>
        <w:jc w:val="center"/>
        <w:rPr>
          <w:b/>
          <w:bCs/>
        </w:rPr>
      </w:pPr>
      <w:r>
        <w:rPr>
          <w:b/>
          <w:bCs/>
        </w:rPr>
        <w:t>PERMIT APPLICATION/FEE PROCESS</w:t>
      </w:r>
    </w:p>
    <w:p w14:paraId="06DAB466" w14:textId="26CF0EC8" w:rsidR="001C4DF0" w:rsidRDefault="00D70F1B" w:rsidP="001C4DF0">
      <w:pPr>
        <w:jc w:val="center"/>
        <w:rPr>
          <w:b/>
          <w:bCs/>
        </w:rPr>
      </w:pPr>
      <w:r w:rsidRPr="00D70F1B">
        <w:rPr>
          <w:b/>
          <w:bCs/>
        </w:rPr>
        <w:t>PLUMBING/GAS/ELECTRICAL</w:t>
      </w:r>
    </w:p>
    <w:p w14:paraId="7076DFE0" w14:textId="77777777" w:rsidR="001C4DF0" w:rsidRDefault="001C4DF0" w:rsidP="001C4DF0">
      <w:pPr>
        <w:jc w:val="center"/>
        <w:rPr>
          <w:b/>
          <w:bCs/>
        </w:rPr>
      </w:pPr>
    </w:p>
    <w:p w14:paraId="5841C87D" w14:textId="77777777" w:rsidR="00D70F1B" w:rsidRPr="004B2D9F" w:rsidRDefault="004B2D9F" w:rsidP="004B2D9F">
      <w:pPr>
        <w:jc w:val="center"/>
        <w:rPr>
          <w:b/>
          <w:bCs/>
          <w:u w:val="single"/>
        </w:rPr>
      </w:pPr>
      <w:r w:rsidRPr="004B2D9F">
        <w:rPr>
          <w:b/>
          <w:bCs/>
          <w:u w:val="single"/>
        </w:rPr>
        <w:t>FEE SCHEDULE</w:t>
      </w:r>
    </w:p>
    <w:p w14:paraId="6EB559B9" w14:textId="77777777" w:rsidR="004B2D9F" w:rsidRPr="004B2D9F" w:rsidRDefault="00D70F1B" w:rsidP="004B2D9F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INSPECTION FEE SCHEDULES ARE AVAILABLE ONLINE AND AT TOWN HALL</w:t>
      </w:r>
    </w:p>
    <w:p w14:paraId="3E3FF7C8" w14:textId="23AFA600" w:rsidR="00D70F1B" w:rsidRDefault="00D70F1B" w:rsidP="00D70F1B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PAYMENT OF PERMIT DUE AT TIME OF APPLICATION SUBMISSION. </w:t>
      </w:r>
      <w:r w:rsidR="0034506F">
        <w:rPr>
          <w:b/>
          <w:bCs/>
        </w:rPr>
        <w:t xml:space="preserve"> </w:t>
      </w:r>
      <w:r>
        <w:rPr>
          <w:b/>
          <w:bCs/>
        </w:rPr>
        <w:t>PERMIT</w:t>
      </w:r>
    </w:p>
    <w:p w14:paraId="37118AF3" w14:textId="77777777" w:rsidR="004B2D9F" w:rsidRPr="004B2D9F" w:rsidRDefault="00D70F1B" w:rsidP="004B2D9F">
      <w:pPr>
        <w:pStyle w:val="ListParagraph"/>
        <w:rPr>
          <w:b/>
          <w:bCs/>
        </w:rPr>
      </w:pPr>
      <w:r>
        <w:rPr>
          <w:b/>
          <w:bCs/>
        </w:rPr>
        <w:t>WILL NOT BE RELEASED UNTIL PAYMENT IS RECEIVED</w:t>
      </w:r>
    </w:p>
    <w:p w14:paraId="370C5735" w14:textId="248008F8" w:rsidR="004B2D9F" w:rsidRPr="004B2D9F" w:rsidRDefault="00D70F1B" w:rsidP="004B2D9F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IF A PROJECT REQUIRE</w:t>
      </w:r>
      <w:r w:rsidR="00DC6EE2">
        <w:rPr>
          <w:b/>
          <w:bCs/>
        </w:rPr>
        <w:t>S</w:t>
      </w:r>
      <w:r>
        <w:rPr>
          <w:b/>
          <w:bCs/>
        </w:rPr>
        <w:t xml:space="preserve"> AN ADDIT</w:t>
      </w:r>
      <w:r w:rsidR="005037A6">
        <w:rPr>
          <w:b/>
          <w:bCs/>
        </w:rPr>
        <w:t>IO</w:t>
      </w:r>
      <w:r>
        <w:rPr>
          <w:b/>
          <w:bCs/>
        </w:rPr>
        <w:t>NAL INSPECTION OR REINSPECTION FOR ANY REASON</w:t>
      </w:r>
      <w:r w:rsidR="0034506F">
        <w:rPr>
          <w:b/>
          <w:bCs/>
        </w:rPr>
        <w:t>,</w:t>
      </w:r>
      <w:r w:rsidR="004B2D9F">
        <w:rPr>
          <w:b/>
          <w:bCs/>
        </w:rPr>
        <w:t xml:space="preserve"> </w:t>
      </w:r>
      <w:r>
        <w:rPr>
          <w:b/>
          <w:bCs/>
        </w:rPr>
        <w:t>ADDITIONAL INSPECTION FEES WILL APPLY</w:t>
      </w:r>
      <w:r w:rsidR="00DC6EE2">
        <w:rPr>
          <w:b/>
          <w:bCs/>
        </w:rPr>
        <w:t xml:space="preserve"> AS LISTED ON FEE SCHEDULE</w:t>
      </w:r>
    </w:p>
    <w:p w14:paraId="6F7A584E" w14:textId="77777777" w:rsidR="00D70F1B" w:rsidRDefault="00D70F1B" w:rsidP="00D70F1B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ADDITONAL FEES WILL BE BILLED TO THE CONTRACTOR PRIOR TO THE INSPECTION.  </w:t>
      </w:r>
      <w:r w:rsidR="00DC6EE2">
        <w:rPr>
          <w:b/>
          <w:bCs/>
        </w:rPr>
        <w:t>THE ADDITONAL INSPECTION WILL NOT PROCEED UNTIL PAYMENT</w:t>
      </w:r>
      <w:r w:rsidR="004B2D9F">
        <w:rPr>
          <w:b/>
          <w:bCs/>
        </w:rPr>
        <w:t xml:space="preserve"> </w:t>
      </w:r>
      <w:r w:rsidR="00DC6EE2">
        <w:rPr>
          <w:b/>
          <w:bCs/>
        </w:rPr>
        <w:t>IS RECEIVED</w:t>
      </w:r>
    </w:p>
    <w:p w14:paraId="439A9030" w14:textId="77777777" w:rsidR="004B2D9F" w:rsidRPr="004B2D9F" w:rsidRDefault="004B2D9F" w:rsidP="004B2D9F">
      <w:pPr>
        <w:ind w:left="3600"/>
        <w:rPr>
          <w:b/>
          <w:bCs/>
          <w:u w:val="single"/>
        </w:rPr>
      </w:pPr>
      <w:r>
        <w:rPr>
          <w:b/>
          <w:bCs/>
        </w:rPr>
        <w:t xml:space="preserve">         </w:t>
      </w:r>
      <w:r w:rsidRPr="004B2D9F">
        <w:rPr>
          <w:b/>
          <w:bCs/>
          <w:u w:val="single"/>
        </w:rPr>
        <w:t>INSPECTIONS</w:t>
      </w:r>
    </w:p>
    <w:p w14:paraId="0A481481" w14:textId="6A719D62" w:rsidR="00DC6EE2" w:rsidRPr="0034506F" w:rsidRDefault="00DC6EE2" w:rsidP="0034506F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THE INSPECTORS WILL SUBMIT</w:t>
      </w:r>
      <w:r w:rsidR="005037A6">
        <w:rPr>
          <w:b/>
          <w:bCs/>
        </w:rPr>
        <w:t xml:space="preserve"> AN</w:t>
      </w:r>
      <w:r>
        <w:rPr>
          <w:b/>
          <w:bCs/>
        </w:rPr>
        <w:t xml:space="preserve"> INSPECTION</w:t>
      </w:r>
      <w:r w:rsidR="005037A6">
        <w:rPr>
          <w:b/>
          <w:bCs/>
        </w:rPr>
        <w:t xml:space="preserve"> SCHEDULE </w:t>
      </w:r>
      <w:r>
        <w:rPr>
          <w:b/>
          <w:bCs/>
        </w:rPr>
        <w:t>TO THE BUILDING DEPT ADMIN</w:t>
      </w:r>
      <w:r w:rsidR="0034506F">
        <w:rPr>
          <w:b/>
          <w:bCs/>
        </w:rPr>
        <w:t xml:space="preserve">ISTRATIVE ASSISTANT </w:t>
      </w:r>
      <w:r w:rsidRPr="0034506F">
        <w:rPr>
          <w:b/>
          <w:bCs/>
        </w:rPr>
        <w:t xml:space="preserve">ON A </w:t>
      </w:r>
      <w:r w:rsidR="00F70A91" w:rsidRPr="0034506F">
        <w:rPr>
          <w:b/>
          <w:bCs/>
        </w:rPr>
        <w:t xml:space="preserve">WEEKLY </w:t>
      </w:r>
      <w:r w:rsidRPr="0034506F">
        <w:rPr>
          <w:b/>
          <w:bCs/>
        </w:rPr>
        <w:t>BASIS</w:t>
      </w:r>
      <w:r w:rsidR="005037A6" w:rsidRPr="0034506F">
        <w:rPr>
          <w:b/>
          <w:bCs/>
        </w:rPr>
        <w:t xml:space="preserve"> BY EMAIL OR IN PERSON</w:t>
      </w:r>
    </w:p>
    <w:p w14:paraId="0A47582E" w14:textId="77777777" w:rsidR="004B2D9F" w:rsidRDefault="004B2D9F" w:rsidP="004B2D9F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THE INSPECTOR WILL KEEP A DETAILED LOG OF EVERY INSPECTION ON THE LOG SHEET</w:t>
      </w:r>
    </w:p>
    <w:p w14:paraId="6E0EA2D7" w14:textId="77777777" w:rsidR="004B2D9F" w:rsidRPr="004B2D9F" w:rsidRDefault="004B2D9F" w:rsidP="004B2D9F">
      <w:pPr>
        <w:pStyle w:val="ListParagraph"/>
        <w:rPr>
          <w:b/>
          <w:bCs/>
        </w:rPr>
      </w:pPr>
      <w:r>
        <w:rPr>
          <w:b/>
          <w:bCs/>
        </w:rPr>
        <w:t>AND SUBMIT TO THE ADMIN</w:t>
      </w:r>
      <w:r w:rsidR="004C2FC2">
        <w:rPr>
          <w:b/>
          <w:bCs/>
        </w:rPr>
        <w:t>ISTRATIVE ASSISTANT</w:t>
      </w:r>
      <w:r>
        <w:rPr>
          <w:b/>
          <w:bCs/>
        </w:rPr>
        <w:t xml:space="preserve"> AT THE END OF EACH WEEK</w:t>
      </w:r>
    </w:p>
    <w:p w14:paraId="428A12E8" w14:textId="77777777" w:rsidR="004B2D9F" w:rsidRDefault="004B2D9F" w:rsidP="00DC6EE2">
      <w:pPr>
        <w:pStyle w:val="ListParagraph"/>
        <w:rPr>
          <w:b/>
          <w:bCs/>
        </w:rPr>
      </w:pPr>
    </w:p>
    <w:p w14:paraId="46043169" w14:textId="77777777" w:rsidR="004B2D9F" w:rsidRDefault="005037A6" w:rsidP="004B2D9F">
      <w:pPr>
        <w:pStyle w:val="ListParagraph"/>
        <w:ind w:left="2880"/>
        <w:rPr>
          <w:b/>
          <w:bCs/>
          <w:u w:val="single"/>
        </w:rPr>
      </w:pPr>
      <w:r w:rsidRPr="004B2D9F">
        <w:rPr>
          <w:b/>
          <w:bCs/>
          <w:u w:val="single"/>
        </w:rPr>
        <w:t>COMMERCIAL/MULTI FAMILY PROJECTS</w:t>
      </w:r>
    </w:p>
    <w:p w14:paraId="29E86EE6" w14:textId="77777777" w:rsidR="004B2D9F" w:rsidRPr="004B2D9F" w:rsidRDefault="004B2D9F" w:rsidP="004B2D9F">
      <w:pPr>
        <w:pStyle w:val="ListParagraph"/>
        <w:ind w:left="2880"/>
        <w:rPr>
          <w:b/>
          <w:bCs/>
        </w:rPr>
      </w:pPr>
    </w:p>
    <w:p w14:paraId="54F33AA8" w14:textId="1887B3FD" w:rsidR="005037A6" w:rsidRDefault="005037A6" w:rsidP="004B2D9F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THE PREFERRED METHOD OF PAYMENT IS FOR THE </w:t>
      </w:r>
      <w:r w:rsidR="004B2D9F">
        <w:rPr>
          <w:b/>
          <w:bCs/>
        </w:rPr>
        <w:t>CONTRACTOR/</w:t>
      </w:r>
      <w:r>
        <w:rPr>
          <w:b/>
          <w:bCs/>
        </w:rPr>
        <w:t>APPLICANT TO DEPOSIT FUNDS INTO THE COMMERCIAL REVOLVING ACCOUNT PRIOR TO THE START OF THE PROJECT AND REQUEST INSPECTIONS AND REPLENISH THE FUND WHEN THEY</w:t>
      </w:r>
      <w:r w:rsidR="004B2D9F">
        <w:rPr>
          <w:b/>
          <w:bCs/>
        </w:rPr>
        <w:t xml:space="preserve"> </w:t>
      </w:r>
      <w:r w:rsidRPr="004B2D9F">
        <w:rPr>
          <w:b/>
          <w:bCs/>
        </w:rPr>
        <w:t>ARE NOTIFIED BY THE BUILDING DEPT ADMIN</w:t>
      </w:r>
      <w:r w:rsidR="0034506F">
        <w:rPr>
          <w:b/>
          <w:bCs/>
        </w:rPr>
        <w:t>ISTRATIVE ASSISTANT</w:t>
      </w:r>
      <w:r w:rsidRPr="004B2D9F">
        <w:rPr>
          <w:b/>
          <w:bCs/>
        </w:rPr>
        <w:t xml:space="preserve"> OF A LOW BALANCE.  THE DEPOSITS WILL BE IN THE CONTRACTOR’S NAME AND A LEDGER SHEET WITH DEPOSITS AND EXPENDITURES</w:t>
      </w:r>
      <w:r w:rsidR="004B2D9F">
        <w:rPr>
          <w:b/>
          <w:bCs/>
        </w:rPr>
        <w:t xml:space="preserve"> </w:t>
      </w:r>
      <w:r w:rsidRPr="004B2D9F">
        <w:rPr>
          <w:b/>
          <w:bCs/>
        </w:rPr>
        <w:t xml:space="preserve">WILL BE MAINTAINED BY THE BUILDING DEPARTMENT AND </w:t>
      </w:r>
      <w:r w:rsidR="004B2D9F">
        <w:rPr>
          <w:b/>
          <w:bCs/>
        </w:rPr>
        <w:t xml:space="preserve">TOWN </w:t>
      </w:r>
      <w:r w:rsidRPr="004B2D9F">
        <w:rPr>
          <w:b/>
          <w:bCs/>
        </w:rPr>
        <w:t>ACCOUNTANT</w:t>
      </w:r>
    </w:p>
    <w:p w14:paraId="121E155A" w14:textId="77777777" w:rsidR="004C2FC2" w:rsidRPr="004B2D9F" w:rsidRDefault="004C2FC2" w:rsidP="004B2D9F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IF A CONTRACTOR CHOOSES NOT TO DEPOSIT FUNDS AHEAD OF TIME, THEY WILL BE BILLED PRIOR TO THE ADDITIONAL INSPECTION AND INSPECTION WILL NOT TAKE PLACE UNTIL PAYMENT IS RECEIVED</w:t>
      </w:r>
    </w:p>
    <w:p w14:paraId="2725DAC4" w14:textId="77777777" w:rsidR="005037A6" w:rsidRPr="004B2D9F" w:rsidRDefault="004B2D9F" w:rsidP="004B2D9F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THE CONTRACTOR WILL BE BILLED FOR EACH ADDITONAL INSPECTION AT A RATE OF $100.00 AND THE INSPECTOR WILL RECEIVE HALF OF THAT FEE - $50.00 PER INSPECTION </w:t>
      </w:r>
    </w:p>
    <w:p w14:paraId="0CFC366E" w14:textId="6B14A1E8" w:rsidR="00D70F1B" w:rsidRPr="00172434" w:rsidRDefault="005037A6" w:rsidP="00172434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THE BUILDING COMMISSIONER WILL APPROVE PAYMENTS TO THE INSPECTORS</w:t>
      </w:r>
      <w:r w:rsidR="00281F25">
        <w:rPr>
          <w:b/>
          <w:bCs/>
        </w:rPr>
        <w:t xml:space="preserve"> FOR COMMERCIAL AND SIGNIFICANT IMPACT </w:t>
      </w:r>
      <w:r w:rsidR="00172434">
        <w:rPr>
          <w:b/>
          <w:bCs/>
        </w:rPr>
        <w:t xml:space="preserve">PROJECTS </w:t>
      </w:r>
      <w:r w:rsidR="00281F25">
        <w:rPr>
          <w:b/>
          <w:bCs/>
        </w:rPr>
        <w:t xml:space="preserve">AS DETERMINED BY THE PLANNING BOARD </w:t>
      </w:r>
      <w:r w:rsidR="006C7AC9">
        <w:rPr>
          <w:b/>
          <w:bCs/>
        </w:rPr>
        <w:t>AND ALSO REINSPECTIONS FOR WORK THAT IS INCOMPLETE OR IN VIOLATION OF THE CODE</w:t>
      </w:r>
      <w:r w:rsidR="00172434">
        <w:rPr>
          <w:b/>
          <w:bCs/>
        </w:rPr>
        <w:t xml:space="preserve"> </w:t>
      </w:r>
      <w:r w:rsidRPr="00172434">
        <w:rPr>
          <w:b/>
          <w:bCs/>
        </w:rPr>
        <w:t xml:space="preserve">BASED ON THE COMMERCIAL ACCOUNT FUND BALANCE.  </w:t>
      </w:r>
    </w:p>
    <w:p w14:paraId="42C0CB7D" w14:textId="04BD0F2B" w:rsidR="004C2FC2" w:rsidRDefault="004C2FC2" w:rsidP="00D70F1B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PAYMENT TO THE INSPECTORS WILL BE SUBMITTED WI</w:t>
      </w:r>
      <w:r w:rsidR="00F70A91">
        <w:rPr>
          <w:b/>
          <w:bCs/>
        </w:rPr>
        <w:t>TH</w:t>
      </w:r>
      <w:r>
        <w:rPr>
          <w:b/>
          <w:bCs/>
        </w:rPr>
        <w:t xml:space="preserve"> THE MONTHLY PAYROLL STIPEND</w:t>
      </w:r>
    </w:p>
    <w:p w14:paraId="5A4AC8A7" w14:textId="30106726" w:rsidR="00D70F1B" w:rsidRPr="006C7AC9" w:rsidRDefault="004C2FC2" w:rsidP="000F1794">
      <w:pPr>
        <w:pStyle w:val="ListParagraph"/>
        <w:rPr>
          <w:b/>
          <w:bCs/>
        </w:rPr>
      </w:pPr>
      <w:r>
        <w:rPr>
          <w:b/>
          <w:bCs/>
        </w:rPr>
        <w:t>WITH THE LOG SHEET FOR DOCUMENTATION</w:t>
      </w:r>
    </w:p>
    <w:sectPr w:rsidR="00D70F1B" w:rsidRPr="006C7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C5A8E"/>
    <w:multiLevelType w:val="hybridMultilevel"/>
    <w:tmpl w:val="AFACF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67B4F"/>
    <w:multiLevelType w:val="hybridMultilevel"/>
    <w:tmpl w:val="BFD27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1B"/>
    <w:rsid w:val="000F1794"/>
    <w:rsid w:val="00164988"/>
    <w:rsid w:val="00172434"/>
    <w:rsid w:val="001C4DF0"/>
    <w:rsid w:val="00242447"/>
    <w:rsid w:val="002552A1"/>
    <w:rsid w:val="00281F25"/>
    <w:rsid w:val="0034506F"/>
    <w:rsid w:val="004B2D9F"/>
    <w:rsid w:val="004C2FC2"/>
    <w:rsid w:val="005037A6"/>
    <w:rsid w:val="00531994"/>
    <w:rsid w:val="0064477A"/>
    <w:rsid w:val="006C7AC9"/>
    <w:rsid w:val="009156F4"/>
    <w:rsid w:val="00BE2781"/>
    <w:rsid w:val="00D70F1B"/>
    <w:rsid w:val="00DC6EE2"/>
    <w:rsid w:val="00E11BB6"/>
    <w:rsid w:val="00F7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11769"/>
  <w15:chartTrackingRefBased/>
  <w15:docId w15:val="{4EA557D5-B7A3-4C74-8E9E-6E4D0508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495C2-6DA4-4461-AB34-A59321653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Gardner</dc:creator>
  <cp:keywords/>
  <dc:description/>
  <cp:lastModifiedBy>Nina Gardner</cp:lastModifiedBy>
  <cp:revision>2</cp:revision>
  <cp:lastPrinted>2021-02-22T14:27:00Z</cp:lastPrinted>
  <dcterms:created xsi:type="dcterms:W3CDTF">2021-02-22T14:28:00Z</dcterms:created>
  <dcterms:modified xsi:type="dcterms:W3CDTF">2021-02-22T14:28:00Z</dcterms:modified>
</cp:coreProperties>
</file>